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5B911" w14:textId="77777777" w:rsidR="00DE2968" w:rsidRDefault="00DE2968" w:rsidP="00DE2968">
      <w:pPr>
        <w:rPr>
          <w:b/>
          <w:bCs/>
          <w:sz w:val="28"/>
          <w:szCs w:val="28"/>
        </w:rPr>
      </w:pPr>
      <w:bookmarkStart w:id="0" w:name="_Hlk112331524"/>
      <w:r w:rsidRPr="000A6745">
        <w:rPr>
          <w:b/>
          <w:bCs/>
          <w:sz w:val="28"/>
          <w:szCs w:val="28"/>
        </w:rPr>
        <w:t xml:space="preserve">Converting a </w:t>
      </w:r>
      <w:r>
        <w:rPr>
          <w:b/>
          <w:bCs/>
          <w:sz w:val="28"/>
          <w:szCs w:val="28"/>
        </w:rPr>
        <w:t xml:space="preserve">Hardcopy Paper Form </w:t>
      </w:r>
      <w:r w:rsidRPr="000A6745">
        <w:rPr>
          <w:b/>
          <w:bCs/>
          <w:sz w:val="28"/>
          <w:szCs w:val="28"/>
        </w:rPr>
        <w:t>to a</w:t>
      </w:r>
      <w:r>
        <w:rPr>
          <w:b/>
          <w:bCs/>
          <w:sz w:val="28"/>
          <w:szCs w:val="28"/>
        </w:rPr>
        <w:t xml:space="preserve">n Electronic </w:t>
      </w:r>
      <w:proofErr w:type="spellStart"/>
      <w:r>
        <w:rPr>
          <w:b/>
          <w:bCs/>
          <w:sz w:val="28"/>
          <w:szCs w:val="28"/>
        </w:rPr>
        <w:t>ePermitting</w:t>
      </w:r>
      <w:proofErr w:type="spellEnd"/>
      <w:r>
        <w:rPr>
          <w:b/>
          <w:bCs/>
          <w:sz w:val="28"/>
          <w:szCs w:val="28"/>
        </w:rPr>
        <w:t xml:space="preserve"> </w:t>
      </w:r>
      <w:r w:rsidRPr="000A6745">
        <w:rPr>
          <w:b/>
          <w:bCs/>
          <w:sz w:val="28"/>
          <w:szCs w:val="28"/>
        </w:rPr>
        <w:t xml:space="preserve">Portal </w:t>
      </w:r>
      <w:r>
        <w:rPr>
          <w:b/>
          <w:bCs/>
          <w:sz w:val="28"/>
          <w:szCs w:val="28"/>
        </w:rPr>
        <w:t>Form</w:t>
      </w:r>
    </w:p>
    <w:p w14:paraId="20199314" w14:textId="77777777" w:rsidR="00DE2968" w:rsidRPr="000A6745" w:rsidRDefault="00DE2968" w:rsidP="00DE29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Version Date: September 7, 2022 </w:t>
      </w:r>
    </w:p>
    <w:p w14:paraId="102C1ED7" w14:textId="77777777" w:rsidR="00DE2968" w:rsidRPr="000A6745" w:rsidRDefault="00DE2968" w:rsidP="00DE2968">
      <w:r w:rsidRPr="000A6745">
        <w:t xml:space="preserve">If you have a fully completed hard copy form (version September 7, </w:t>
      </w:r>
      <w:proofErr w:type="gramStart"/>
      <w:r w:rsidRPr="000A6745">
        <w:t>2022</w:t>
      </w:r>
      <w:proofErr w:type="gramEnd"/>
      <w:r>
        <w:t xml:space="preserve"> or later</w:t>
      </w:r>
      <w:r w:rsidRPr="000A6745">
        <w:t>) and decided to submit via the Portal, or if you are modifying a facility and are working from the hard copy form (version September 7, 2022</w:t>
      </w:r>
      <w:r>
        <w:t xml:space="preserve"> or later</w:t>
      </w:r>
      <w:r w:rsidRPr="000A6745">
        <w:t xml:space="preserve">) it’s easy to convert to a Portal submittal! </w:t>
      </w:r>
    </w:p>
    <w:p w14:paraId="07A7D6E8" w14:textId="77777777" w:rsidR="00DE2968" w:rsidRPr="000A6745" w:rsidRDefault="00DE2968" w:rsidP="00DE2968">
      <w:r w:rsidRPr="000A6745">
        <w:t xml:space="preserve">Section 1 (hardcopy submittals) </w:t>
      </w:r>
      <w:r w:rsidRPr="000A6745">
        <w:sym w:font="Wingdings" w:char="F0E0"/>
      </w:r>
      <w:r w:rsidRPr="000A6745">
        <w:t xml:space="preserve"> </w:t>
      </w:r>
      <w:r>
        <w:t>R</w:t>
      </w:r>
      <w:r w:rsidRPr="000A6745">
        <w:t xml:space="preserve">eplace with Section 1 </w:t>
      </w:r>
      <w:r>
        <w:t xml:space="preserve">for </w:t>
      </w:r>
      <w:proofErr w:type="spellStart"/>
      <w:r w:rsidRPr="000A6745">
        <w:t>ePermitting</w:t>
      </w:r>
      <w:proofErr w:type="spellEnd"/>
      <w:r w:rsidRPr="000A6745">
        <w:t xml:space="preserve"> Portal submittals</w:t>
      </w:r>
      <w:r>
        <w:t xml:space="preserve"> (page 5).</w:t>
      </w:r>
    </w:p>
    <w:p w14:paraId="4CEC299E" w14:textId="77777777" w:rsidR="00DE2968" w:rsidRPr="000A6745" w:rsidRDefault="00DE2968" w:rsidP="00DE2968">
      <w:r w:rsidRPr="000A6745">
        <w:t xml:space="preserve">Section 2 (hardcopy submittals) </w:t>
      </w:r>
      <w:r w:rsidRPr="000A6745">
        <w:sym w:font="Wingdings" w:char="F0E0"/>
      </w:r>
      <w:r w:rsidRPr="000A6745">
        <w:t xml:space="preserve"> </w:t>
      </w:r>
      <w:r>
        <w:t>O</w:t>
      </w:r>
      <w:r w:rsidRPr="000A6745">
        <w:t xml:space="preserve">nly include Table 2-B: Exempted Equipment. Discard all other tables.  </w:t>
      </w:r>
    </w:p>
    <w:p w14:paraId="1B057A1A" w14:textId="77777777" w:rsidR="00DE2968" w:rsidRPr="000A6745" w:rsidRDefault="00DE2968" w:rsidP="00DE2968">
      <w:r w:rsidRPr="000A6745">
        <w:t xml:space="preserve">(If you include the other tables from the Excel portion of the forms, </w:t>
      </w:r>
      <w:r w:rsidRPr="000A6745">
        <w:rPr>
          <w:b/>
          <w:bCs/>
        </w:rPr>
        <w:t>you will be required to delete them and resubmit</w:t>
      </w:r>
      <w:r w:rsidRPr="000A6745">
        <w:t xml:space="preserve">. You </w:t>
      </w:r>
      <w:r w:rsidRPr="00A5066C">
        <w:rPr>
          <w:b/>
          <w:bCs/>
        </w:rPr>
        <w:t>cannot</w:t>
      </w:r>
      <w:r w:rsidRPr="000A6745">
        <w:t xml:space="preserve"> submit these tables in lieu</w:t>
      </w:r>
      <w:r>
        <w:t xml:space="preserve"> or in addition to</w:t>
      </w:r>
      <w:r w:rsidRPr="000A6745">
        <w:t xml:space="preserve"> entering the data in the Portal tables.)  </w:t>
      </w:r>
    </w:p>
    <w:p w14:paraId="3C29F9E8" w14:textId="77777777" w:rsidR="00DE2968" w:rsidRDefault="00DE2968" w:rsidP="00DE2968">
      <w:pPr>
        <w:ind w:left="1440" w:hanging="1440"/>
      </w:pPr>
      <w:r w:rsidRPr="000A6745">
        <w:t xml:space="preserve">Section 3 </w:t>
      </w:r>
      <w:r>
        <w:tab/>
      </w:r>
      <w:r w:rsidRPr="000A6745">
        <w:sym w:font="Wingdings" w:char="F0E0"/>
      </w:r>
      <w:r w:rsidRPr="000A6745">
        <w:t xml:space="preserve"> </w:t>
      </w:r>
      <w:r>
        <w:t>C</w:t>
      </w:r>
      <w:r w:rsidRPr="000A6745">
        <w:t>lear Table A – “Equipment Operating Less than 8760 hours per year” and check the box</w:t>
      </w:r>
      <w:r>
        <w:t xml:space="preserve"> for a Portal submittal</w:t>
      </w:r>
      <w:r w:rsidRPr="000A6745">
        <w:t xml:space="preserve">. </w:t>
      </w:r>
    </w:p>
    <w:p w14:paraId="3165178B" w14:textId="77777777" w:rsidR="00DE2968" w:rsidRDefault="00DE2968" w:rsidP="00DE2968">
      <w:pPr>
        <w:ind w:left="1440"/>
      </w:pPr>
      <w:r w:rsidRPr="00AF59FB">
        <w:sym w:font="Wingdings" w:char="F0E0"/>
      </w:r>
      <w:r>
        <w:t xml:space="preserve"> </w:t>
      </w:r>
      <w:r w:rsidRPr="000A6745">
        <w:t>Complete the Stack Calculator and upload as the required attachment called: Stack</w:t>
      </w:r>
      <w:r>
        <w:t xml:space="preserve"> </w:t>
      </w:r>
      <w:r w:rsidRPr="000A6745">
        <w:t xml:space="preserve">Calculator. </w:t>
      </w:r>
    </w:p>
    <w:p w14:paraId="0E44F64F" w14:textId="77777777" w:rsidR="00DE2968" w:rsidRPr="000A6745" w:rsidRDefault="00DE2968" w:rsidP="00DE2968">
      <w:pPr>
        <w:ind w:left="1440"/>
      </w:pPr>
      <w:r w:rsidRPr="00AF59FB">
        <w:sym w:font="Wingdings" w:char="F0E0"/>
      </w:r>
      <w:r>
        <w:t xml:space="preserve"> </w:t>
      </w:r>
      <w:r w:rsidRPr="000A6745">
        <w:t>Fill out the information in the</w:t>
      </w:r>
      <w:r>
        <w:t xml:space="preserve"> outlined</w:t>
      </w:r>
      <w:r w:rsidRPr="000A6745">
        <w:t xml:space="preserve"> box below “Verification of Compliance with Stack Parameter Requirements” and delete the rest of this section.  </w:t>
      </w:r>
    </w:p>
    <w:p w14:paraId="06A9DAC4" w14:textId="77777777" w:rsidR="00DE2968" w:rsidRPr="000A6745" w:rsidRDefault="00DE2968" w:rsidP="00DE2968">
      <w:r w:rsidRPr="000A6745">
        <w:t xml:space="preserve">Section 4 </w:t>
      </w:r>
      <w:r>
        <w:tab/>
      </w:r>
      <w:r w:rsidRPr="000A6745">
        <w:sym w:font="Wingdings" w:char="F0E0"/>
      </w:r>
      <w:r w:rsidRPr="000A6745">
        <w:t xml:space="preserve"> </w:t>
      </w:r>
      <w:r>
        <w:t>E</w:t>
      </w:r>
      <w:r w:rsidRPr="000A6745">
        <w:t xml:space="preserve">xtract this section for the required attachment called: Process Flow Sheet. </w:t>
      </w:r>
    </w:p>
    <w:p w14:paraId="3D3A4F2B" w14:textId="77777777" w:rsidR="00DE2968" w:rsidRPr="000A6745" w:rsidRDefault="00DE2968" w:rsidP="00DE2968">
      <w:pPr>
        <w:ind w:left="1440" w:hanging="1440"/>
      </w:pPr>
      <w:r w:rsidRPr="000A6745">
        <w:t xml:space="preserve">Section 5 </w:t>
      </w:r>
      <w:r>
        <w:tab/>
      </w:r>
      <w:r w:rsidRPr="000A6745">
        <w:sym w:font="Wingdings" w:char="F0E0"/>
      </w:r>
      <w:r w:rsidRPr="000A6745">
        <w:t xml:space="preserve"> </w:t>
      </w:r>
      <w:r>
        <w:t>K</w:t>
      </w:r>
      <w:r w:rsidRPr="000A6745">
        <w:t xml:space="preserve">eep this section text &amp; extract the supporting documents for the required attachment: </w:t>
      </w:r>
      <w:r>
        <w:t>Air Emission Calculation Tool and Emission Calculation Forms</w:t>
      </w:r>
    </w:p>
    <w:p w14:paraId="00FC06C8" w14:textId="77777777" w:rsidR="00DE2968" w:rsidRPr="000A6745" w:rsidRDefault="00DE2968" w:rsidP="00DE2968">
      <w:r w:rsidRPr="000A6745">
        <w:t xml:space="preserve">Section 6 </w:t>
      </w:r>
      <w:r>
        <w:tab/>
      </w:r>
      <w:r w:rsidRPr="000A6745">
        <w:sym w:font="Wingdings" w:char="F0E0"/>
      </w:r>
      <w:r w:rsidRPr="000A6745">
        <w:t xml:space="preserve"> </w:t>
      </w:r>
      <w:r>
        <w:t>K</w:t>
      </w:r>
      <w:r w:rsidRPr="000A6745">
        <w:t xml:space="preserve">eep this section. </w:t>
      </w:r>
    </w:p>
    <w:p w14:paraId="5F9CD82F" w14:textId="77777777" w:rsidR="00DE2968" w:rsidRPr="000A6745" w:rsidRDefault="00DE2968" w:rsidP="00DE2968">
      <w:r w:rsidRPr="000A6745">
        <w:t xml:space="preserve">Section 7 </w:t>
      </w:r>
      <w:r>
        <w:tab/>
      </w:r>
      <w:r w:rsidRPr="000A6745">
        <w:sym w:font="Wingdings" w:char="F0E0"/>
      </w:r>
      <w:r w:rsidRPr="000A6745">
        <w:t xml:space="preserve"> </w:t>
      </w:r>
      <w:r>
        <w:t>E</w:t>
      </w:r>
      <w:r w:rsidRPr="000A6745">
        <w:t>xtract this section for the required attachment called: Map</w:t>
      </w:r>
    </w:p>
    <w:p w14:paraId="1F1E5F64" w14:textId="77777777" w:rsidR="00DE2968" w:rsidRPr="000A6745" w:rsidRDefault="00DE2968" w:rsidP="00DE2968">
      <w:r w:rsidRPr="000A6745">
        <w:t xml:space="preserve">Section 8A </w:t>
      </w:r>
      <w:r>
        <w:tab/>
      </w:r>
      <w:r w:rsidRPr="000A6745">
        <w:sym w:font="Wingdings" w:char="F0E0"/>
      </w:r>
      <w:r w:rsidRPr="000A6745">
        <w:t xml:space="preserve"> </w:t>
      </w:r>
      <w:r>
        <w:t>K</w:t>
      </w:r>
      <w:r w:rsidRPr="000A6745">
        <w:t xml:space="preserve">eep this section. </w:t>
      </w:r>
    </w:p>
    <w:p w14:paraId="6B3E35E0" w14:textId="77777777" w:rsidR="00DE2968" w:rsidRPr="000A6745" w:rsidRDefault="00DE2968" w:rsidP="00DE2968">
      <w:r w:rsidRPr="000A6745">
        <w:t xml:space="preserve">Section 8B </w:t>
      </w:r>
      <w:r>
        <w:tab/>
      </w:r>
      <w:r w:rsidRPr="000A6745">
        <w:sym w:font="Wingdings" w:char="F0E0"/>
      </w:r>
      <w:r w:rsidRPr="000A6745">
        <w:t xml:space="preserve"> </w:t>
      </w:r>
      <w:r>
        <w:t>K</w:t>
      </w:r>
      <w:r w:rsidRPr="000A6745">
        <w:t xml:space="preserve">eep this section. </w:t>
      </w:r>
    </w:p>
    <w:p w14:paraId="4CA5B534" w14:textId="77777777" w:rsidR="00DE2968" w:rsidRPr="000A6745" w:rsidRDefault="00DE2968" w:rsidP="00DE2968">
      <w:r w:rsidRPr="000A6745">
        <w:t xml:space="preserve">Section 9 </w:t>
      </w:r>
      <w:r>
        <w:tab/>
      </w:r>
      <w:r w:rsidRPr="000A6745">
        <w:sym w:font="Wingdings" w:char="F0E0"/>
      </w:r>
      <w:r w:rsidRPr="000A6745">
        <w:t xml:space="preserve"> </w:t>
      </w:r>
      <w:r>
        <w:t>K</w:t>
      </w:r>
      <w:r w:rsidRPr="000A6745">
        <w:t xml:space="preserve">eep this section, if public notice is required. </w:t>
      </w:r>
    </w:p>
    <w:p w14:paraId="0C257C36" w14:textId="77777777" w:rsidR="00DE2968" w:rsidRPr="000A6745" w:rsidRDefault="00DE2968" w:rsidP="00DE2968">
      <w:r w:rsidRPr="000A6745">
        <w:t xml:space="preserve">Section 10 </w:t>
      </w:r>
      <w:r>
        <w:tab/>
      </w:r>
      <w:r w:rsidRPr="000A6745">
        <w:sym w:font="Wingdings" w:char="F0E0"/>
      </w:r>
      <w:r w:rsidRPr="000A6745">
        <w:t xml:space="preserve"> </w:t>
      </w:r>
      <w:r>
        <w:t>D</w:t>
      </w:r>
      <w:r w:rsidRPr="000A6745">
        <w:t xml:space="preserve">iscard this section. </w:t>
      </w:r>
    </w:p>
    <w:p w14:paraId="3F909D0F" w14:textId="77777777" w:rsidR="00C23997" w:rsidRPr="004443A2" w:rsidRDefault="00C23997" w:rsidP="00C23997">
      <w:pPr>
        <w:rPr>
          <w:sz w:val="24"/>
          <w:szCs w:val="24"/>
        </w:rPr>
      </w:pPr>
    </w:p>
    <w:p w14:paraId="7AE6D7C3" w14:textId="3886F167" w:rsidR="00C23997" w:rsidRPr="00DE2968" w:rsidRDefault="00C23997" w:rsidP="00DE296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9"/>
        <w:gridCol w:w="6601"/>
      </w:tblGrid>
      <w:tr w:rsidR="00C23997" w:rsidRPr="004443A2" w14:paraId="0C3AFA79" w14:textId="77777777" w:rsidTr="00DE2968">
        <w:tc>
          <w:tcPr>
            <w:tcW w:w="2749" w:type="dxa"/>
            <w:shd w:val="clear" w:color="auto" w:fill="E7E6E6"/>
          </w:tcPr>
          <w:p w14:paraId="04F044E9" w14:textId="77777777" w:rsidR="00C23997" w:rsidRPr="004443A2" w:rsidRDefault="00C23997" w:rsidP="00E8573A">
            <w:pPr>
              <w:tabs>
                <w:tab w:val="left" w:pos="1980"/>
              </w:tabs>
              <w:spacing w:after="60"/>
              <w:ind w:left="720"/>
              <w:rPr>
                <w:bCs/>
                <w:sz w:val="24"/>
                <w:szCs w:val="24"/>
              </w:rPr>
            </w:pPr>
            <w:r w:rsidRPr="004443A2">
              <w:rPr>
                <w:bCs/>
                <w:sz w:val="24"/>
                <w:szCs w:val="24"/>
              </w:rPr>
              <w:t>Version Date</w:t>
            </w:r>
          </w:p>
        </w:tc>
        <w:tc>
          <w:tcPr>
            <w:tcW w:w="6601" w:type="dxa"/>
            <w:shd w:val="clear" w:color="auto" w:fill="E7E6E6"/>
          </w:tcPr>
          <w:p w14:paraId="109055DF" w14:textId="77777777" w:rsidR="00C23997" w:rsidRPr="004443A2" w:rsidRDefault="00C23997" w:rsidP="00E8573A">
            <w:pPr>
              <w:tabs>
                <w:tab w:val="left" w:pos="1980"/>
              </w:tabs>
              <w:spacing w:after="60"/>
              <w:rPr>
                <w:bCs/>
                <w:sz w:val="24"/>
                <w:szCs w:val="24"/>
              </w:rPr>
            </w:pPr>
            <w:r w:rsidRPr="004443A2">
              <w:rPr>
                <w:bCs/>
                <w:sz w:val="24"/>
                <w:szCs w:val="24"/>
              </w:rPr>
              <w:t>Changes Incorporated</w:t>
            </w:r>
          </w:p>
        </w:tc>
      </w:tr>
      <w:tr w:rsidR="00C23997" w:rsidRPr="004443A2" w14:paraId="3DFBE375" w14:textId="77777777" w:rsidTr="00DE2968">
        <w:tc>
          <w:tcPr>
            <w:tcW w:w="2749" w:type="dxa"/>
          </w:tcPr>
          <w:p w14:paraId="4DA798BF" w14:textId="2D50DE99" w:rsidR="00C23997" w:rsidRPr="004443A2" w:rsidRDefault="00DE2968" w:rsidP="00E8573A">
            <w:pPr>
              <w:tabs>
                <w:tab w:val="left" w:pos="1980"/>
              </w:tabs>
              <w:spacing w:after="60"/>
              <w:ind w:left="7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09/14/2022</w:t>
            </w:r>
          </w:p>
        </w:tc>
        <w:tc>
          <w:tcPr>
            <w:tcW w:w="6601" w:type="dxa"/>
          </w:tcPr>
          <w:p w14:paraId="319BB858" w14:textId="7D6A567E" w:rsidR="00C23997" w:rsidRPr="004443A2" w:rsidRDefault="00DE2968" w:rsidP="00E8573A">
            <w:pPr>
              <w:tabs>
                <w:tab w:val="left" w:pos="1980"/>
              </w:tabs>
              <w:spacing w:after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Created document. </w:t>
            </w:r>
          </w:p>
        </w:tc>
      </w:tr>
      <w:tr w:rsidR="00C23997" w:rsidRPr="004443A2" w14:paraId="6EAE411B" w14:textId="77777777" w:rsidTr="00DE2968">
        <w:tc>
          <w:tcPr>
            <w:tcW w:w="2749" w:type="dxa"/>
          </w:tcPr>
          <w:p w14:paraId="0351D108" w14:textId="77777777" w:rsidR="00C23997" w:rsidRPr="004443A2" w:rsidRDefault="00C23997" w:rsidP="00E8573A">
            <w:pPr>
              <w:tabs>
                <w:tab w:val="left" w:pos="1980"/>
              </w:tabs>
              <w:spacing w:after="60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6601" w:type="dxa"/>
          </w:tcPr>
          <w:p w14:paraId="74CCC4FE" w14:textId="77777777" w:rsidR="00C23997" w:rsidRPr="004443A2" w:rsidRDefault="00C23997" w:rsidP="00E8573A">
            <w:pPr>
              <w:tabs>
                <w:tab w:val="left" w:pos="1980"/>
              </w:tabs>
              <w:spacing w:after="60"/>
              <w:ind w:left="720"/>
              <w:rPr>
                <w:b/>
                <w:sz w:val="24"/>
                <w:szCs w:val="24"/>
              </w:rPr>
            </w:pPr>
          </w:p>
        </w:tc>
      </w:tr>
      <w:bookmarkEnd w:id="0"/>
    </w:tbl>
    <w:p w14:paraId="2B15010F" w14:textId="77777777" w:rsidR="00C23997" w:rsidRDefault="00C23997"/>
    <w:sectPr w:rsidR="00C23997" w:rsidSect="008B07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E49D9" w14:textId="77777777" w:rsidR="008B0762" w:rsidRDefault="008B0762" w:rsidP="008B0762">
      <w:pPr>
        <w:spacing w:after="0" w:line="240" w:lineRule="auto"/>
      </w:pPr>
      <w:r>
        <w:separator/>
      </w:r>
    </w:p>
  </w:endnote>
  <w:endnote w:type="continuationSeparator" w:id="0">
    <w:p w14:paraId="17B5357F" w14:textId="77777777" w:rsidR="008B0762" w:rsidRDefault="008B0762" w:rsidP="008B0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6E22" w14:textId="77777777" w:rsidR="00DE2968" w:rsidRDefault="00DE29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21E1" w14:textId="1932B425" w:rsidR="00DE2968" w:rsidRDefault="00DE2968">
    <w:pPr>
      <w:pStyle w:val="Footer"/>
    </w:pPr>
    <w:r>
      <w:t xml:space="preserve">September 14, </w:t>
    </w:r>
    <w: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79009" w14:textId="77777777" w:rsidR="00DE2968" w:rsidRDefault="00DE29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6F9D8" w14:textId="77777777" w:rsidR="008B0762" w:rsidRDefault="008B0762" w:rsidP="008B0762">
      <w:pPr>
        <w:spacing w:after="0" w:line="240" w:lineRule="auto"/>
      </w:pPr>
      <w:r>
        <w:separator/>
      </w:r>
    </w:p>
  </w:footnote>
  <w:footnote w:type="continuationSeparator" w:id="0">
    <w:p w14:paraId="179270A7" w14:textId="77777777" w:rsidR="008B0762" w:rsidRDefault="008B0762" w:rsidP="008B0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9D3C4" w14:textId="77777777" w:rsidR="00DE2968" w:rsidRDefault="00DE29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85B4B" w14:textId="77777777" w:rsidR="00DE2968" w:rsidRDefault="00DE29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67380" w14:textId="77777777" w:rsidR="00DE2968" w:rsidRDefault="00DE29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45"/>
    <w:rsid w:val="000A6745"/>
    <w:rsid w:val="0056785A"/>
    <w:rsid w:val="00682C43"/>
    <w:rsid w:val="007C17D7"/>
    <w:rsid w:val="008A6BC7"/>
    <w:rsid w:val="008B0762"/>
    <w:rsid w:val="00AF59FB"/>
    <w:rsid w:val="00C23997"/>
    <w:rsid w:val="00D3303D"/>
    <w:rsid w:val="00DE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A1781"/>
  <w15:chartTrackingRefBased/>
  <w15:docId w15:val="{0B298DC4-1874-45E9-9CCF-9E9EE2E0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7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0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762"/>
  </w:style>
  <w:style w:type="paragraph" w:styleId="Footer">
    <w:name w:val="footer"/>
    <w:basedOn w:val="Normal"/>
    <w:link w:val="FooterChar"/>
    <w:uiPriority w:val="99"/>
    <w:unhideWhenUsed/>
    <w:rsid w:val="008B0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762"/>
  </w:style>
  <w:style w:type="table" w:styleId="TableGrid">
    <w:name w:val="Table Grid"/>
    <w:basedOn w:val="TableNormal"/>
    <w:rsid w:val="00C23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Leslee Kimbrell</dc:creator>
  <cp:keywords/>
  <dc:description/>
  <cp:lastModifiedBy>Burns, Tasha, ENV</cp:lastModifiedBy>
  <cp:revision>2</cp:revision>
  <dcterms:created xsi:type="dcterms:W3CDTF">2022-09-13T22:35:00Z</dcterms:created>
  <dcterms:modified xsi:type="dcterms:W3CDTF">2022-09-13T22:35:00Z</dcterms:modified>
</cp:coreProperties>
</file>